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BE" w:rsidRPr="00AF70AB" w:rsidRDefault="00575BBE" w:rsidP="00575BBE">
      <w:pPr>
        <w:pStyle w:val="PlainText"/>
        <w:ind w:left="720"/>
        <w:jc w:val="both"/>
        <w:rPr>
          <w:rFonts w:ascii="Arial" w:hAnsi="Arial"/>
          <w:sz w:val="22"/>
          <w:szCs w:val="22"/>
        </w:rPr>
      </w:pPr>
      <w:r w:rsidRPr="00AF70AB">
        <w:rPr>
          <w:rFonts w:ascii="Arial" w:hAnsi="Arial"/>
          <w:b/>
          <w:sz w:val="22"/>
          <w:szCs w:val="22"/>
        </w:rPr>
        <w:t>SPECIAL NOTE:</w:t>
      </w:r>
    </w:p>
    <w:p w:rsidR="00575BBE" w:rsidRPr="00AF70AB" w:rsidRDefault="00575BBE" w:rsidP="00575BBE">
      <w:pPr>
        <w:pStyle w:val="PlainText"/>
        <w:ind w:left="720"/>
        <w:jc w:val="both"/>
        <w:rPr>
          <w:rFonts w:ascii="Arial" w:hAnsi="Arial"/>
          <w:sz w:val="22"/>
          <w:szCs w:val="22"/>
        </w:rPr>
      </w:pPr>
      <w:r w:rsidRPr="00AF70AB">
        <w:rPr>
          <w:rFonts w:ascii="Arial" w:hAnsi="Arial"/>
          <w:sz w:val="22"/>
          <w:szCs w:val="22"/>
        </w:rPr>
        <w:t>When preparing the specifications for your new pumper, assure the use of a Hale pump by incorporating these pump specifications as written.  No competitive pump can match Hale's construction or performance.</w:t>
      </w:r>
    </w:p>
    <w:p w:rsidR="00575BBE" w:rsidRPr="00AF70AB" w:rsidRDefault="00575BBE" w:rsidP="00575BBE">
      <w:pPr>
        <w:pStyle w:val="PlainText"/>
        <w:ind w:left="720"/>
        <w:jc w:val="both"/>
        <w:rPr>
          <w:rFonts w:ascii="Arial" w:hAnsi="Arial"/>
          <w:sz w:val="22"/>
          <w:szCs w:val="22"/>
        </w:rPr>
      </w:pPr>
    </w:p>
    <w:p w:rsidR="00575BBE" w:rsidRPr="00AF70AB" w:rsidRDefault="00575BBE" w:rsidP="00575BBE">
      <w:pPr>
        <w:pStyle w:val="heading10"/>
        <w:ind w:left="720"/>
        <w:jc w:val="both"/>
        <w:rPr>
          <w:rFonts w:ascii="Arial" w:hAnsi="Arial" w:cs="Arial"/>
          <w:i w:val="0"/>
          <w:szCs w:val="22"/>
        </w:rPr>
      </w:pPr>
      <w:r w:rsidRPr="00AF70AB">
        <w:rPr>
          <w:rFonts w:ascii="Arial" w:hAnsi="Arial" w:cs="Arial"/>
          <w:i w:val="0"/>
          <w:szCs w:val="22"/>
        </w:rPr>
        <w:t>Performance</w:t>
      </w:r>
    </w:p>
    <w:p w:rsidR="00575BBE" w:rsidRPr="00AF70AB" w:rsidRDefault="00575BBE" w:rsidP="00575BBE">
      <w:pPr>
        <w:ind w:left="720"/>
        <w:rPr>
          <w:rFonts w:ascii="Arial" w:hAnsi="Arial" w:cs="Arial"/>
        </w:rPr>
      </w:pPr>
      <w:r w:rsidRPr="00AF70AB">
        <w:rPr>
          <w:rFonts w:ascii="Arial" w:hAnsi="Arial" w:cs="Arial"/>
          <w:lang w:val="en-GB"/>
        </w:rPr>
        <w:t>The pump/engine shall be capable of meeting the NFPA 1906 performance ratings of 50 GPM @ 150 PSI</w:t>
      </w:r>
      <w:r w:rsidR="00DD6795">
        <w:rPr>
          <w:rFonts w:ascii="Arial" w:hAnsi="Arial" w:cs="Arial"/>
          <w:lang w:val="en-GB"/>
        </w:rPr>
        <w:t xml:space="preserve"> and </w:t>
      </w:r>
      <w:r w:rsidR="00DD6795" w:rsidRPr="00AF70AB">
        <w:rPr>
          <w:rFonts w:ascii="Arial" w:hAnsi="Arial" w:cs="Arial"/>
          <w:lang w:val="en-GB"/>
        </w:rPr>
        <w:t>150 GPM @ 100 PSI</w:t>
      </w:r>
      <w:bookmarkStart w:id="0" w:name="_GoBack"/>
      <w:bookmarkEnd w:id="0"/>
      <w:r w:rsidRPr="00AF70AB">
        <w:rPr>
          <w:rFonts w:ascii="Arial" w:hAnsi="Arial" w:cs="Arial"/>
          <w:lang w:val="en-GB"/>
        </w:rPr>
        <w:t xml:space="preserve">. </w:t>
      </w:r>
      <w:r w:rsidRPr="00AF70AB">
        <w:rPr>
          <w:rFonts w:ascii="Arial" w:hAnsi="Arial" w:cs="Arial"/>
        </w:rPr>
        <w:t xml:space="preserve"> Typical pump performance from 5 foot draft at sea level shall be:  </w:t>
      </w:r>
      <w:r w:rsidR="00AF70AB" w:rsidRPr="00AF70AB">
        <w:rPr>
          <w:rFonts w:ascii="Arial" w:hAnsi="Arial" w:cs="Arial"/>
        </w:rPr>
        <w:t>100 GPM @ 150 PSI, 175 GPM @ 100 PSI and 250 GPM @ 50 PSI</w:t>
      </w:r>
      <w:r w:rsidRPr="00AF70AB">
        <w:rPr>
          <w:rFonts w:ascii="Arial" w:hAnsi="Arial" w:cs="Arial"/>
        </w:rPr>
        <w:t>.</w:t>
      </w:r>
    </w:p>
    <w:p w:rsidR="00575BBE" w:rsidRPr="00AF70AB" w:rsidRDefault="00575BBE" w:rsidP="00575BBE">
      <w:pPr>
        <w:ind w:left="720"/>
        <w:rPr>
          <w:rFonts w:ascii="Arial" w:hAnsi="Arial" w:cs="Arial"/>
        </w:rPr>
      </w:pPr>
    </w:p>
    <w:p w:rsidR="00575BBE" w:rsidRPr="00AF70AB" w:rsidRDefault="00575BBE" w:rsidP="00575BBE">
      <w:pPr>
        <w:ind w:left="720"/>
        <w:jc w:val="both"/>
        <w:rPr>
          <w:rFonts w:ascii="Arial" w:hAnsi="Arial" w:cs="Arial"/>
          <w:b/>
        </w:rPr>
      </w:pPr>
      <w:r w:rsidRPr="00AF70AB">
        <w:rPr>
          <w:rFonts w:ascii="Arial" w:hAnsi="Arial" w:cs="Arial"/>
          <w:b/>
        </w:rPr>
        <w:t>Pump</w:t>
      </w:r>
    </w:p>
    <w:p w:rsidR="00575BBE" w:rsidRPr="00AF70AB" w:rsidRDefault="00575BBE" w:rsidP="00575BBE">
      <w:pPr>
        <w:pStyle w:val="PlainText"/>
        <w:ind w:left="720"/>
        <w:jc w:val="both"/>
        <w:rPr>
          <w:rFonts w:ascii="Arial" w:hAnsi="Arial" w:cs="Arial"/>
          <w:sz w:val="22"/>
          <w:szCs w:val="22"/>
          <w:lang w:val="en-GB"/>
        </w:rPr>
      </w:pPr>
      <w:r w:rsidRPr="00AF70AB">
        <w:rPr>
          <w:rFonts w:ascii="Arial" w:hAnsi="Arial" w:cs="Arial"/>
          <w:sz w:val="22"/>
          <w:szCs w:val="22"/>
          <w:lang w:val="en-GB"/>
        </w:rPr>
        <w:t>The pump body shall be made of anodized alloy</w:t>
      </w:r>
      <w:r w:rsidRPr="00AF70AB">
        <w:rPr>
          <w:rFonts w:ascii="Arial" w:hAnsi="Arial" w:cs="Arial"/>
          <w:sz w:val="22"/>
          <w:szCs w:val="22"/>
        </w:rPr>
        <w:t xml:space="preserve"> aluminum</w:t>
      </w:r>
      <w:r w:rsidRPr="00AF70AB">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 to </w:t>
      </w:r>
      <w:r w:rsidR="00AF70AB" w:rsidRPr="00AF70AB">
        <w:rPr>
          <w:rFonts w:ascii="Arial" w:hAnsi="Arial" w:cs="Arial"/>
          <w:sz w:val="22"/>
          <w:szCs w:val="22"/>
          <w:lang w:val="en-GB"/>
        </w:rPr>
        <w:t>3</w:t>
      </w:r>
      <w:r w:rsidRPr="00AF70AB">
        <w:rPr>
          <w:rFonts w:ascii="Arial" w:hAnsi="Arial" w:cs="Arial"/>
          <w:sz w:val="22"/>
          <w:szCs w:val="22"/>
          <w:lang w:val="en-GB"/>
        </w:rPr>
        <w:t xml:space="preserve">00 PSI. The impeller shall be bronze. The renewable clearance rings shall be made of bronze to inhibit galvanic corrosion. The impeller shall be 8.75 </w:t>
      </w:r>
      <w:r w:rsidR="00AF70AB" w:rsidRPr="00AF70AB">
        <w:rPr>
          <w:rFonts w:ascii="Arial" w:hAnsi="Arial" w:cs="Arial"/>
          <w:sz w:val="22"/>
          <w:szCs w:val="22"/>
          <w:lang w:val="en-GB"/>
        </w:rPr>
        <w:t xml:space="preserve">inches (222.3 mm) </w:t>
      </w:r>
      <w:r w:rsidRPr="00AF70AB">
        <w:rPr>
          <w:rFonts w:ascii="Arial" w:hAnsi="Arial" w:cs="Arial"/>
          <w:sz w:val="22"/>
          <w:szCs w:val="22"/>
          <w:lang w:val="en-GB"/>
        </w:rPr>
        <w:t>in diameter and designed with a sleeve back end to prevent water from coming in contact with the engine shaft. The pump shaft seal shall be an automatically adjusting, maintenance free, mechanical type. The pump body shall be equipped with a petcock drain valve.</w:t>
      </w:r>
    </w:p>
    <w:p w:rsidR="00575BBE" w:rsidRPr="00AF70AB" w:rsidRDefault="00575BBE" w:rsidP="00575BBE">
      <w:pPr>
        <w:pStyle w:val="PlainText"/>
        <w:ind w:left="720"/>
        <w:jc w:val="both"/>
        <w:rPr>
          <w:rFonts w:ascii="Arial" w:hAnsi="Arial" w:cs="Arial"/>
          <w:sz w:val="22"/>
          <w:szCs w:val="22"/>
          <w:lang w:val="en-GB"/>
        </w:rPr>
      </w:pPr>
    </w:p>
    <w:p w:rsidR="00575BBE" w:rsidRPr="00AF70AB" w:rsidRDefault="00575BBE" w:rsidP="00575BBE">
      <w:pPr>
        <w:pStyle w:val="PlainText"/>
        <w:ind w:left="720"/>
        <w:jc w:val="both"/>
        <w:rPr>
          <w:rFonts w:ascii="Arial" w:hAnsi="Arial" w:cs="Arial"/>
          <w:b/>
          <w:sz w:val="22"/>
          <w:szCs w:val="22"/>
          <w:lang w:val="en-GB"/>
        </w:rPr>
      </w:pPr>
      <w:r w:rsidRPr="00AF70AB">
        <w:rPr>
          <w:rFonts w:ascii="Arial" w:hAnsi="Arial" w:cs="Arial"/>
          <w:b/>
          <w:sz w:val="22"/>
          <w:szCs w:val="22"/>
          <w:lang w:val="en-GB"/>
        </w:rPr>
        <w:t>Priming</w:t>
      </w:r>
    </w:p>
    <w:p w:rsidR="00575BBE" w:rsidRPr="00AF70AB" w:rsidRDefault="00575BBE" w:rsidP="00575BBE">
      <w:pPr>
        <w:pStyle w:val="PlainText"/>
        <w:ind w:left="720"/>
        <w:jc w:val="both"/>
        <w:rPr>
          <w:rFonts w:ascii="Arial" w:hAnsi="Arial" w:cs="Arial"/>
          <w:sz w:val="22"/>
          <w:szCs w:val="22"/>
          <w:lang w:val="en-GB"/>
        </w:rPr>
      </w:pPr>
      <w:r w:rsidRPr="00AF70AB">
        <w:rPr>
          <w:rFonts w:ascii="Arial" w:hAnsi="Arial" w:cs="Arial"/>
          <w:sz w:val="22"/>
          <w:szCs w:val="22"/>
        </w:rPr>
        <w:t xml:space="preserve">The priming pump shall be a positive displacement, oil-less rotary vane electric motor driven pump conforming to the requirements of NFPA 1901. The pump body shall be manufactured of heat treated anodized aluminum for wear and corrosion resistance.  The pump shall be capable of producing a minimum 24 </w:t>
      </w:r>
      <w:proofErr w:type="spellStart"/>
      <w:r w:rsidR="00932AED">
        <w:rPr>
          <w:rFonts w:ascii="Arial" w:hAnsi="Arial" w:cs="Arial"/>
          <w:sz w:val="22"/>
          <w:szCs w:val="22"/>
        </w:rPr>
        <w:t>in</w:t>
      </w:r>
      <w:r w:rsidRPr="00AF70AB">
        <w:rPr>
          <w:rFonts w:ascii="Arial" w:hAnsi="Arial" w:cs="Arial"/>
          <w:sz w:val="22"/>
          <w:szCs w:val="22"/>
        </w:rPr>
        <w:t>Hg</w:t>
      </w:r>
      <w:proofErr w:type="spellEnd"/>
      <w:r w:rsidRPr="00AF70AB">
        <w:rPr>
          <w:rFonts w:ascii="Arial" w:hAnsi="Arial" w:cs="Arial"/>
          <w:sz w:val="22"/>
          <w:szCs w:val="22"/>
        </w:rPr>
        <w:t xml:space="preserve"> vacuum at 2000 feet above sea level.  The electric motor shall be a 12 VDC (or 24 VDC) totally enclosed unit.  The priming pump shall not require lubrication.  The priming pump shall be operated by a single push-pull control valve mounted on the pump operator panel. The control valve shall be of all bronze construction.</w:t>
      </w:r>
    </w:p>
    <w:p w:rsidR="00575BBE" w:rsidRPr="00AF70AB" w:rsidRDefault="00575BBE" w:rsidP="00575BBE">
      <w:pPr>
        <w:ind w:left="720"/>
        <w:jc w:val="both"/>
        <w:rPr>
          <w:rFonts w:ascii="Arial" w:hAnsi="Arial" w:cs="Arial"/>
          <w:lang w:val="en-GB"/>
        </w:rPr>
      </w:pPr>
    </w:p>
    <w:p w:rsidR="00575BBE" w:rsidRPr="00AF70AB" w:rsidRDefault="00575BBE" w:rsidP="00575BBE">
      <w:pPr>
        <w:ind w:left="720"/>
        <w:jc w:val="both"/>
        <w:rPr>
          <w:rFonts w:ascii="Arial" w:hAnsi="Arial" w:cs="Arial"/>
          <w:b/>
        </w:rPr>
      </w:pPr>
      <w:r w:rsidRPr="00AF70AB">
        <w:rPr>
          <w:rFonts w:ascii="Arial" w:hAnsi="Arial" w:cs="Arial"/>
          <w:b/>
        </w:rPr>
        <w:t>Suction/Discharge</w:t>
      </w:r>
    </w:p>
    <w:p w:rsidR="00575BBE" w:rsidRPr="00AF70AB" w:rsidRDefault="00575BBE" w:rsidP="00575BBE">
      <w:pPr>
        <w:pStyle w:val="PlainText"/>
        <w:ind w:left="720"/>
        <w:rPr>
          <w:rFonts w:ascii="Arial" w:hAnsi="Arial" w:cs="Arial"/>
          <w:sz w:val="22"/>
          <w:szCs w:val="22"/>
          <w:lang w:val="en-GB"/>
        </w:rPr>
      </w:pPr>
      <w:r w:rsidRPr="00AF70AB">
        <w:rPr>
          <w:rFonts w:ascii="Arial" w:hAnsi="Arial" w:cs="Arial"/>
          <w:sz w:val="22"/>
          <w:szCs w:val="22"/>
          <w:lang w:val="en-GB"/>
        </w:rPr>
        <w:t xml:space="preserve">The suction and discharge ports shall be female pipe thread, designed and located to accept applicable hose thread adapters (3” </w:t>
      </w:r>
      <w:r w:rsidR="00C73BC9">
        <w:rPr>
          <w:rFonts w:ascii="Arial" w:hAnsi="Arial" w:cs="Arial"/>
          <w:sz w:val="22"/>
          <w:szCs w:val="22"/>
          <w:lang w:val="en-GB"/>
        </w:rPr>
        <w:t>F</w:t>
      </w:r>
      <w:r w:rsidRPr="00AF70AB">
        <w:rPr>
          <w:rFonts w:ascii="Arial" w:hAnsi="Arial" w:cs="Arial"/>
          <w:sz w:val="22"/>
          <w:szCs w:val="22"/>
          <w:lang w:val="en-GB"/>
        </w:rPr>
        <w:t xml:space="preserve">NPT / 4” Victaulic Suction, 2.5” </w:t>
      </w:r>
      <w:r w:rsidR="00C73BC9">
        <w:rPr>
          <w:rFonts w:ascii="Arial" w:hAnsi="Arial" w:cs="Arial"/>
          <w:sz w:val="22"/>
          <w:szCs w:val="22"/>
          <w:lang w:val="en-GB"/>
        </w:rPr>
        <w:t>F</w:t>
      </w:r>
      <w:r w:rsidRPr="00AF70AB">
        <w:rPr>
          <w:rFonts w:ascii="Arial" w:hAnsi="Arial" w:cs="Arial"/>
          <w:sz w:val="22"/>
          <w:szCs w:val="22"/>
          <w:lang w:val="en-GB"/>
        </w:rPr>
        <w:t>NPT Discharge flange).</w:t>
      </w:r>
    </w:p>
    <w:p w:rsidR="00575BBE" w:rsidRPr="00AF70AB" w:rsidRDefault="00575BBE" w:rsidP="00575BBE">
      <w:pPr>
        <w:ind w:left="720"/>
        <w:jc w:val="both"/>
        <w:rPr>
          <w:rFonts w:ascii="Arial" w:hAnsi="Arial" w:cs="Arial"/>
          <w:lang w:val="en-GB"/>
        </w:rPr>
      </w:pPr>
    </w:p>
    <w:p w:rsidR="00575BBE" w:rsidRPr="00AF70AB" w:rsidRDefault="00575BBE" w:rsidP="00575BBE">
      <w:pPr>
        <w:ind w:left="720"/>
        <w:jc w:val="both"/>
        <w:rPr>
          <w:rFonts w:ascii="Arial" w:hAnsi="Arial" w:cs="Arial"/>
          <w:b/>
        </w:rPr>
      </w:pPr>
      <w:r w:rsidRPr="00AF70AB">
        <w:rPr>
          <w:rFonts w:ascii="Arial" w:hAnsi="Arial" w:cs="Arial"/>
          <w:b/>
        </w:rPr>
        <w:t>Engine</w:t>
      </w:r>
    </w:p>
    <w:p w:rsidR="00575BBE" w:rsidRPr="00AF70AB" w:rsidRDefault="00575BBE" w:rsidP="00575BBE">
      <w:pPr>
        <w:ind w:left="720"/>
        <w:jc w:val="both"/>
        <w:rPr>
          <w:rFonts w:ascii="Arial" w:hAnsi="Arial" w:cs="Arial"/>
        </w:rPr>
      </w:pPr>
      <w:r w:rsidRPr="00AF70AB">
        <w:rPr>
          <w:rFonts w:ascii="Arial" w:hAnsi="Arial" w:cs="Arial"/>
        </w:rPr>
        <w:t xml:space="preserve">The engine shall be a 4 cycle DIESEL Kubota D902 radiator liquid cooled design.  Engine rating shall be 24.8 BHP at 3600 RPM with a torque of 41.3 lb-ft at 2600 rpm.  </w:t>
      </w:r>
      <w:r w:rsidRPr="00AF70AB">
        <w:rPr>
          <w:rFonts w:ascii="Arial" w:hAnsi="Arial" w:cs="Arial"/>
          <w:lang w:val="en-GB"/>
        </w:rPr>
        <w:t>Engine displacement shall be 898cc and the engine shall be EPA Tier 4 compliant</w:t>
      </w:r>
      <w:r w:rsidRPr="00AF70AB">
        <w:rPr>
          <w:rFonts w:ascii="Arial" w:hAnsi="Arial" w:cs="Arial"/>
        </w:rPr>
        <w:t>. A 12-volt electric system shall be provided with electric starter and a 40 amp alternator. Engine shall be with USDA approved spark arrestor.</w:t>
      </w:r>
    </w:p>
    <w:p w:rsidR="00575BBE" w:rsidRPr="00AF70AB" w:rsidRDefault="00575BBE" w:rsidP="00575BBE">
      <w:pPr>
        <w:ind w:left="720"/>
        <w:jc w:val="both"/>
        <w:rPr>
          <w:rFonts w:ascii="Arial" w:hAnsi="Arial" w:cs="Arial"/>
        </w:rPr>
      </w:pPr>
    </w:p>
    <w:p w:rsidR="00575BBE" w:rsidRPr="00AF70AB" w:rsidRDefault="00575BBE" w:rsidP="00575BBE">
      <w:pPr>
        <w:ind w:left="720"/>
        <w:jc w:val="both"/>
        <w:rPr>
          <w:rFonts w:ascii="Arial" w:hAnsi="Arial" w:cs="Arial"/>
          <w:b/>
        </w:rPr>
      </w:pPr>
      <w:r w:rsidRPr="00AF70AB">
        <w:rPr>
          <w:rFonts w:ascii="Arial" w:hAnsi="Arial" w:cs="Arial"/>
          <w:b/>
        </w:rPr>
        <w:t>Mounting Platform</w:t>
      </w:r>
    </w:p>
    <w:p w:rsidR="00575BBE" w:rsidRPr="00AF70AB" w:rsidRDefault="00575BBE" w:rsidP="00575BBE">
      <w:pPr>
        <w:ind w:left="720"/>
        <w:jc w:val="both"/>
        <w:rPr>
          <w:rFonts w:ascii="Arial" w:hAnsi="Arial" w:cs="Arial"/>
        </w:rPr>
      </w:pPr>
      <w:r w:rsidRPr="00AF70AB">
        <w:rPr>
          <w:rFonts w:ascii="Arial" w:hAnsi="Arial" w:cs="Arial"/>
        </w:rPr>
        <w:t>The pump/engine shall be isolation mounted on engine mounting legs.</w:t>
      </w:r>
    </w:p>
    <w:p w:rsidR="00575BBE" w:rsidRPr="00AF70AB" w:rsidRDefault="00575BBE" w:rsidP="00575BBE">
      <w:pPr>
        <w:ind w:left="720"/>
        <w:jc w:val="both"/>
        <w:rPr>
          <w:rFonts w:ascii="Arial" w:hAnsi="Arial" w:cs="Arial"/>
          <w:b/>
        </w:rPr>
      </w:pPr>
    </w:p>
    <w:p w:rsidR="00575BBE" w:rsidRPr="00AF70AB" w:rsidRDefault="00575BBE" w:rsidP="00575BBE">
      <w:pPr>
        <w:ind w:left="720"/>
        <w:jc w:val="both"/>
        <w:rPr>
          <w:rFonts w:ascii="Arial" w:hAnsi="Arial" w:cs="Arial"/>
          <w:b/>
        </w:rPr>
      </w:pPr>
      <w:r w:rsidRPr="00AF70AB">
        <w:rPr>
          <w:rFonts w:ascii="Arial" w:hAnsi="Arial" w:cs="Arial"/>
          <w:b/>
        </w:rPr>
        <w:t>Instrumentation</w:t>
      </w:r>
    </w:p>
    <w:p w:rsidR="00575BBE" w:rsidRPr="00AF70AB" w:rsidRDefault="00575BBE" w:rsidP="00575BBE">
      <w:pPr>
        <w:ind w:left="720"/>
        <w:jc w:val="both"/>
        <w:rPr>
          <w:rFonts w:ascii="Arial" w:hAnsi="Arial" w:cs="Arial"/>
        </w:rPr>
      </w:pPr>
      <w:r w:rsidRPr="00AF70AB">
        <w:rPr>
          <w:rFonts w:ascii="Arial" w:hAnsi="Arial" w:cs="Arial"/>
        </w:rPr>
        <w:t xml:space="preserve">The pump shall be supplied with a </w:t>
      </w:r>
      <w:r w:rsidR="00AF70AB" w:rsidRPr="00AF70AB">
        <w:rPr>
          <w:rFonts w:ascii="Arial" w:hAnsi="Arial" w:cs="Arial"/>
        </w:rPr>
        <w:t>remote</w:t>
      </w:r>
      <w:r w:rsidRPr="00AF70AB">
        <w:rPr>
          <w:rFonts w:ascii="Arial" w:hAnsi="Arial" w:cs="Arial"/>
        </w:rPr>
        <w:t xml:space="preserve"> control panel.  The control panel shall include a </w:t>
      </w:r>
      <w:r w:rsidR="00AF70AB" w:rsidRPr="00AF70AB">
        <w:rPr>
          <w:rFonts w:ascii="Arial" w:hAnsi="Arial" w:cs="Arial"/>
        </w:rPr>
        <w:t>vernier throttle control</w:t>
      </w:r>
      <w:r w:rsidRPr="00AF70AB">
        <w:rPr>
          <w:rFonts w:ascii="Arial" w:hAnsi="Arial" w:cs="Arial"/>
        </w:rPr>
        <w:t xml:space="preserve">, </w:t>
      </w:r>
      <w:r w:rsidR="00AF70AB" w:rsidRPr="00AF70AB">
        <w:rPr>
          <w:rFonts w:ascii="Arial" w:hAnsi="Arial" w:cs="Arial"/>
        </w:rPr>
        <w:t>start/stop</w:t>
      </w:r>
      <w:r w:rsidRPr="00AF70AB">
        <w:rPr>
          <w:rFonts w:ascii="Arial" w:hAnsi="Arial" w:cs="Arial"/>
        </w:rPr>
        <w:t xml:space="preserve"> switch, oil pressure warning light</w:t>
      </w:r>
      <w:r w:rsidR="00AF70AB" w:rsidRPr="00AF70AB">
        <w:rPr>
          <w:rFonts w:ascii="Arial" w:hAnsi="Arial" w:cs="Arial"/>
        </w:rPr>
        <w:t xml:space="preserve">, </w:t>
      </w:r>
      <w:proofErr w:type="gramStart"/>
      <w:r w:rsidR="00AF70AB" w:rsidRPr="00AF70AB">
        <w:rPr>
          <w:rFonts w:ascii="Arial" w:hAnsi="Arial" w:cs="Arial"/>
        </w:rPr>
        <w:t>coolant</w:t>
      </w:r>
      <w:proofErr w:type="gramEnd"/>
      <w:r w:rsidR="00AF70AB" w:rsidRPr="00AF70AB">
        <w:rPr>
          <w:rFonts w:ascii="Arial" w:hAnsi="Arial" w:cs="Arial"/>
        </w:rPr>
        <w:t xml:space="preserve"> temperature warning light,</w:t>
      </w:r>
      <w:r w:rsidRPr="00AF70AB">
        <w:rPr>
          <w:rFonts w:ascii="Arial" w:hAnsi="Arial" w:cs="Arial"/>
        </w:rPr>
        <w:t xml:space="preserve"> 2.5” liquid filled </w:t>
      </w:r>
      <w:r w:rsidR="00AF70AB" w:rsidRPr="00AF70AB">
        <w:rPr>
          <w:rFonts w:ascii="Arial" w:hAnsi="Arial" w:cs="Arial"/>
        </w:rPr>
        <w:t xml:space="preserve">suction and </w:t>
      </w:r>
      <w:r w:rsidRPr="00AF70AB">
        <w:rPr>
          <w:rFonts w:ascii="Arial" w:hAnsi="Arial" w:cs="Arial"/>
        </w:rPr>
        <w:t>discharge gauge</w:t>
      </w:r>
      <w:r w:rsidR="00AF70AB" w:rsidRPr="00AF70AB">
        <w:rPr>
          <w:rFonts w:ascii="Arial" w:hAnsi="Arial" w:cs="Arial"/>
        </w:rPr>
        <w:t>s and an engine tachometer</w:t>
      </w:r>
      <w:r w:rsidRPr="00AF70AB">
        <w:rPr>
          <w:rFonts w:ascii="Arial" w:hAnsi="Arial" w:cs="Arial"/>
        </w:rPr>
        <w:t xml:space="preserve">.  </w:t>
      </w:r>
    </w:p>
    <w:p w:rsidR="00575BBE" w:rsidRPr="00AF70AB" w:rsidRDefault="00575BBE" w:rsidP="00575BBE">
      <w:pPr>
        <w:pStyle w:val="PlainText"/>
        <w:ind w:left="360"/>
        <w:jc w:val="both"/>
        <w:rPr>
          <w:rFonts w:ascii="Arial" w:hAnsi="Arial"/>
          <w:sz w:val="22"/>
          <w:szCs w:val="22"/>
        </w:rPr>
      </w:pPr>
    </w:p>
    <w:p w:rsidR="00885E32" w:rsidRPr="00AF70AB" w:rsidRDefault="00885E32" w:rsidP="00885E32">
      <w:pPr>
        <w:pStyle w:val="PlainText"/>
        <w:ind w:left="288" w:hanging="288"/>
        <w:jc w:val="both"/>
        <w:rPr>
          <w:rFonts w:ascii="Arial" w:hAnsi="Arial" w:cs="Arial"/>
          <w:sz w:val="22"/>
          <w:szCs w:val="22"/>
        </w:rPr>
      </w:pPr>
    </w:p>
    <w:sectPr w:rsidR="00885E32" w:rsidRPr="00AF70AB"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9F" w:rsidRDefault="00FE489F">
      <w:r>
        <w:separator/>
      </w:r>
    </w:p>
  </w:endnote>
  <w:endnote w:type="continuationSeparator" w:id="0">
    <w:p w:rsidR="00FE489F" w:rsidRDefault="00FE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9F" w:rsidRDefault="00FE489F">
      <w:r>
        <w:separator/>
      </w:r>
    </w:p>
  </w:footnote>
  <w:footnote w:type="continuationSeparator" w:id="0">
    <w:p w:rsidR="00FE489F" w:rsidRDefault="00FE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575BBE">
                            <w:rPr>
                              <w:rFonts w:ascii="Arial"/>
                              <w:color w:val="FFFFFF"/>
                              <w:spacing w:val="-6"/>
                              <w:sz w:val="24"/>
                              <w:szCs w:val="24"/>
                            </w:rPr>
                            <w:t>200-KBD24</w:t>
                          </w:r>
                          <w:r w:rsidR="004F6F2B">
                            <w:rPr>
                              <w:rFonts w:ascii="Arial"/>
                              <w:color w:val="FFFFFF"/>
                              <w:spacing w:val="-6"/>
                              <w:sz w:val="24"/>
                              <w:szCs w:val="24"/>
                            </w:rPr>
                            <w:t xml:space="preserve"> </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575BBE">
                      <w:rPr>
                        <w:rFonts w:ascii="Arial"/>
                        <w:color w:val="FFFFFF"/>
                        <w:spacing w:val="-6"/>
                        <w:sz w:val="24"/>
                        <w:szCs w:val="24"/>
                      </w:rPr>
                      <w:t>200-</w:t>
                    </w:r>
                    <w:proofErr w:type="gramStart"/>
                    <w:r w:rsidR="00575BBE">
                      <w:rPr>
                        <w:rFonts w:ascii="Arial"/>
                        <w:color w:val="FFFFFF"/>
                        <w:spacing w:val="-6"/>
                        <w:sz w:val="24"/>
                        <w:szCs w:val="24"/>
                      </w:rPr>
                      <w:t>KBD24</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2704F"/>
    <w:rsid w:val="00131C61"/>
    <w:rsid w:val="00182155"/>
    <w:rsid w:val="00272F8D"/>
    <w:rsid w:val="00275CB7"/>
    <w:rsid w:val="002B209A"/>
    <w:rsid w:val="00342FF3"/>
    <w:rsid w:val="00397C43"/>
    <w:rsid w:val="003D6129"/>
    <w:rsid w:val="00476487"/>
    <w:rsid w:val="004B026D"/>
    <w:rsid w:val="004F6F2B"/>
    <w:rsid w:val="00575BBE"/>
    <w:rsid w:val="005941DF"/>
    <w:rsid w:val="005E4A1A"/>
    <w:rsid w:val="00686EA5"/>
    <w:rsid w:val="006B27CF"/>
    <w:rsid w:val="006B7807"/>
    <w:rsid w:val="006E42E1"/>
    <w:rsid w:val="00722347"/>
    <w:rsid w:val="007230B3"/>
    <w:rsid w:val="007916FF"/>
    <w:rsid w:val="007D1127"/>
    <w:rsid w:val="007E2A24"/>
    <w:rsid w:val="007E46DD"/>
    <w:rsid w:val="008769AA"/>
    <w:rsid w:val="00885E32"/>
    <w:rsid w:val="008A19F0"/>
    <w:rsid w:val="00932AED"/>
    <w:rsid w:val="009376C1"/>
    <w:rsid w:val="00943AA8"/>
    <w:rsid w:val="00AC2E84"/>
    <w:rsid w:val="00AF70AB"/>
    <w:rsid w:val="00B40328"/>
    <w:rsid w:val="00B5614A"/>
    <w:rsid w:val="00B8161A"/>
    <w:rsid w:val="00B851CC"/>
    <w:rsid w:val="00B87C0F"/>
    <w:rsid w:val="00B90E3F"/>
    <w:rsid w:val="00B935FB"/>
    <w:rsid w:val="00C73BC9"/>
    <w:rsid w:val="00CA6E44"/>
    <w:rsid w:val="00CD27F8"/>
    <w:rsid w:val="00CE7C64"/>
    <w:rsid w:val="00CF3D2E"/>
    <w:rsid w:val="00D06222"/>
    <w:rsid w:val="00D221E1"/>
    <w:rsid w:val="00D82864"/>
    <w:rsid w:val="00DB4E6D"/>
    <w:rsid w:val="00DC4256"/>
    <w:rsid w:val="00DC7A35"/>
    <w:rsid w:val="00DD6795"/>
    <w:rsid w:val="00EA1CF4"/>
    <w:rsid w:val="00EB4268"/>
    <w:rsid w:val="00EE21B9"/>
    <w:rsid w:val="00F75527"/>
    <w:rsid w:val="00F848D7"/>
    <w:rsid w:val="00FB60A8"/>
    <w:rsid w:val="00FE4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A0D4-1FAA-459D-8802-26198DD2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6</cp:revision>
  <cp:lastPrinted>2014-09-17T10:09:00Z</cp:lastPrinted>
  <dcterms:created xsi:type="dcterms:W3CDTF">2015-12-10T21:08:00Z</dcterms:created>
  <dcterms:modified xsi:type="dcterms:W3CDTF">2016-01-08T16:38:00Z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